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7A" w:rsidRDefault="007C560D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130419</wp:posOffset>
            </wp:positionH>
            <wp:positionV relativeFrom="paragraph">
              <wp:posOffset>-63012</wp:posOffset>
            </wp:positionV>
            <wp:extent cx="1532646" cy="2001716"/>
            <wp:effectExtent l="19050" t="19050" r="10404" b="17584"/>
            <wp:wrapSquare wrapText="bothSides"/>
            <wp:docPr id="4" name="Picture 1" descr="Wellow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ow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46" cy="20017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4B9" w:rsidRPr="00126642" w:rsidRDefault="00A2237A" w:rsidP="0012664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color w:val="4F81BD"/>
          <w:sz w:val="40"/>
          <w:szCs w:val="40"/>
          <w:u w:val="single"/>
        </w:rPr>
      </w:pPr>
      <w:r w:rsidRPr="00126642">
        <w:rPr>
          <w:rFonts w:ascii="Cambria" w:eastAsia="Times New Roman" w:hAnsi="Cambria"/>
          <w:b/>
          <w:bCs/>
          <w:color w:val="4F81BD"/>
          <w:sz w:val="40"/>
          <w:szCs w:val="40"/>
          <w:u w:val="single"/>
        </w:rPr>
        <w:t xml:space="preserve">Wellow &amp; </w:t>
      </w:r>
      <w:r w:rsidR="009E64FE" w:rsidRPr="00126642">
        <w:rPr>
          <w:rFonts w:ascii="Cambria" w:eastAsia="Times New Roman" w:hAnsi="Cambria"/>
          <w:b/>
          <w:bCs/>
          <w:color w:val="4F81BD"/>
          <w:sz w:val="40"/>
          <w:szCs w:val="40"/>
          <w:u w:val="single"/>
        </w:rPr>
        <w:t xml:space="preserve">Plaitford Cricket Club </w:t>
      </w:r>
      <w:r w:rsidR="00126642" w:rsidRPr="00126642">
        <w:rPr>
          <w:rFonts w:ascii="Cambria" w:eastAsia="Times New Roman" w:hAnsi="Cambria"/>
          <w:b/>
          <w:bCs/>
          <w:color w:val="4F81BD"/>
          <w:sz w:val="40"/>
          <w:szCs w:val="40"/>
          <w:u w:val="single"/>
        </w:rPr>
        <w:t xml:space="preserve">Guidelines on Changing Rooms and Showering Facilities for Players </w:t>
      </w:r>
      <w:r w:rsidR="009E64FE" w:rsidRPr="00126642">
        <w:rPr>
          <w:rFonts w:ascii="Cambria" w:eastAsia="Times New Roman" w:hAnsi="Cambria"/>
          <w:b/>
          <w:bCs/>
          <w:color w:val="4F81BD"/>
          <w:sz w:val="40"/>
          <w:szCs w:val="40"/>
          <w:u w:val="single"/>
        </w:rPr>
        <w:t>Under 18 Years</w:t>
      </w:r>
    </w:p>
    <w:p w:rsidR="00934C4D" w:rsidRPr="00126642" w:rsidRDefault="00934C4D" w:rsidP="00934C4D">
      <w:pPr>
        <w:rPr>
          <w:sz w:val="40"/>
          <w:szCs w:val="40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The following guidance has been adopted by Wellow &amp; Plaitford Cricket Club</w:t>
      </w:r>
      <w:r w:rsidR="002577E7">
        <w:rPr>
          <w:rFonts w:ascii="HelveticaNeue-Light" w:hAnsi="HelveticaNeue-Light" w:cs="HelveticaNeue-Light"/>
          <w:sz w:val="24"/>
          <w:szCs w:val="24"/>
          <w:lang w:eastAsia="en-GB"/>
        </w:rPr>
        <w:t xml:space="preserve"> and should be applied to home &amp; away games/ training</w:t>
      </w:r>
      <w:r>
        <w:rPr>
          <w:rFonts w:ascii="HelveticaNeue-Light" w:hAnsi="HelveticaNeue-Light" w:cs="HelveticaNeue-Light"/>
          <w:sz w:val="24"/>
          <w:szCs w:val="24"/>
          <w:lang w:eastAsia="en-GB"/>
        </w:rPr>
        <w:t>: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• Adults must not change, or shower, at the same time using the same facility as children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• Adults should try to change at separate times to children during matches, for example when children are padding up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• If adults and children need to share a changing facility, the club must have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consent from parents that their child(</w:t>
      </w:r>
      <w:proofErr w:type="spellStart"/>
      <w:r>
        <w:rPr>
          <w:rFonts w:ascii="HelveticaNeue-Light" w:hAnsi="HelveticaNeue-Light" w:cs="HelveticaNeue-Light"/>
          <w:sz w:val="24"/>
          <w:szCs w:val="24"/>
          <w:lang w:eastAsia="en-GB"/>
        </w:rPr>
        <w:t>ren</w:t>
      </w:r>
      <w:proofErr w:type="spellEnd"/>
      <w:r>
        <w:rPr>
          <w:rFonts w:ascii="HelveticaNeue-Light" w:hAnsi="HelveticaNeue-Light" w:cs="HelveticaNeue-Light"/>
          <w:sz w:val="24"/>
          <w:szCs w:val="24"/>
          <w:lang w:eastAsia="en-GB"/>
        </w:rPr>
        <w:t>) can share a changing room with adults in the club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• If children play for Open Age teams, they, and their parents, must be informed of the club’s policy on changing arrangements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• Mixed gender teams must have access to separate male and female changing rooms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• Mobile phones must not be used in changing rooms</w:t>
      </w: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</w:p>
    <w:p w:rsidR="00126642" w:rsidRPr="00126642" w:rsidRDefault="00126642" w:rsidP="0012664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  <w:lang w:eastAsia="en-GB"/>
        </w:rPr>
        <w:t>If children are uncomfortable changing or showering at the club, no pressure should be placed on them to do so. Suggest instead that they may change and shower at home.</w:t>
      </w:r>
    </w:p>
    <w:p w:rsidR="0061517C" w:rsidRPr="0061517C" w:rsidRDefault="0061517C" w:rsidP="0061517C">
      <w:bookmarkStart w:id="0" w:name="_GoBack"/>
      <w:bookmarkEnd w:id="0"/>
    </w:p>
    <w:sectPr w:rsidR="0061517C" w:rsidRPr="0061517C" w:rsidSect="006C5FD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6A" w:rsidRDefault="0070546A" w:rsidP="00AB560A">
      <w:pPr>
        <w:spacing w:after="0" w:line="240" w:lineRule="auto"/>
      </w:pPr>
      <w:r>
        <w:separator/>
      </w:r>
    </w:p>
  </w:endnote>
  <w:endnote w:type="continuationSeparator" w:id="0">
    <w:p w:rsidR="0070546A" w:rsidRDefault="0070546A" w:rsidP="00A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0A" w:rsidRDefault="00AB560A">
    <w:pPr>
      <w:pStyle w:val="Footer"/>
    </w:pPr>
    <w:r>
      <w:t xml:space="preserve">Version </w:t>
    </w:r>
    <w:r w:rsidR="0029476E">
      <w:t>2</w:t>
    </w:r>
    <w:r w:rsidR="0029476E">
      <w:tab/>
      <w:t>9</w:t>
    </w:r>
    <w:r w:rsidR="0029476E" w:rsidRPr="0029476E">
      <w:rPr>
        <w:vertAlign w:val="superscript"/>
      </w:rPr>
      <w:t>th</w:t>
    </w:r>
    <w:r w:rsidR="0029476E">
      <w:t xml:space="preserve"> Feb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6A" w:rsidRDefault="0070546A" w:rsidP="00AB560A">
      <w:pPr>
        <w:spacing w:after="0" w:line="240" w:lineRule="auto"/>
      </w:pPr>
      <w:r>
        <w:separator/>
      </w:r>
    </w:p>
  </w:footnote>
  <w:footnote w:type="continuationSeparator" w:id="0">
    <w:p w:rsidR="0070546A" w:rsidRDefault="0070546A" w:rsidP="00AB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64A"/>
    <w:multiLevelType w:val="hybridMultilevel"/>
    <w:tmpl w:val="48AC6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B71"/>
    <w:multiLevelType w:val="hybridMultilevel"/>
    <w:tmpl w:val="4A1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18A5"/>
    <w:multiLevelType w:val="hybridMultilevel"/>
    <w:tmpl w:val="11206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63DD"/>
    <w:multiLevelType w:val="hybridMultilevel"/>
    <w:tmpl w:val="9D6A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5761"/>
    <w:multiLevelType w:val="hybridMultilevel"/>
    <w:tmpl w:val="E4FE9B8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3C"/>
    <w:rsid w:val="00075CEF"/>
    <w:rsid w:val="00126642"/>
    <w:rsid w:val="00190D7C"/>
    <w:rsid w:val="0021544C"/>
    <w:rsid w:val="002577E7"/>
    <w:rsid w:val="0027488B"/>
    <w:rsid w:val="0029476E"/>
    <w:rsid w:val="002C4957"/>
    <w:rsid w:val="002F650F"/>
    <w:rsid w:val="00324A3F"/>
    <w:rsid w:val="00506F00"/>
    <w:rsid w:val="005A079E"/>
    <w:rsid w:val="0061517C"/>
    <w:rsid w:val="006A3B97"/>
    <w:rsid w:val="006B14B9"/>
    <w:rsid w:val="006C5FDE"/>
    <w:rsid w:val="0070031E"/>
    <w:rsid w:val="0070546A"/>
    <w:rsid w:val="007C560D"/>
    <w:rsid w:val="00802D3C"/>
    <w:rsid w:val="00877C17"/>
    <w:rsid w:val="0088194E"/>
    <w:rsid w:val="00934C4D"/>
    <w:rsid w:val="009E64FE"/>
    <w:rsid w:val="00A2237A"/>
    <w:rsid w:val="00A2790A"/>
    <w:rsid w:val="00A70118"/>
    <w:rsid w:val="00AB560A"/>
    <w:rsid w:val="00AF4A91"/>
    <w:rsid w:val="00B03CC0"/>
    <w:rsid w:val="00B57843"/>
    <w:rsid w:val="00BA6E7A"/>
    <w:rsid w:val="00BB1BBE"/>
    <w:rsid w:val="00CC25B5"/>
    <w:rsid w:val="00D87BFA"/>
    <w:rsid w:val="00E62AFF"/>
    <w:rsid w:val="00ED5C8E"/>
    <w:rsid w:val="00FA0C66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9FAD"/>
  <w15:docId w15:val="{AB3FC50D-B404-4F44-8E77-D70B7D84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1B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3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23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A223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223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B03CC0"/>
    <w:rPr>
      <w:i/>
      <w:iCs/>
    </w:rPr>
  </w:style>
  <w:style w:type="paragraph" w:styleId="ListParagraph">
    <w:name w:val="List Paragraph"/>
    <w:basedOn w:val="Normal"/>
    <w:uiPriority w:val="34"/>
    <w:qFormat/>
    <w:rsid w:val="00FA0C6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5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78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784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784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D5C8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EEA0D-A818-4C82-8E75-668EEB91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fivemurrays hp</dc:creator>
  <cp:lastModifiedBy>Claire Oliver</cp:lastModifiedBy>
  <cp:revision>2</cp:revision>
  <dcterms:created xsi:type="dcterms:W3CDTF">2017-02-09T23:00:00Z</dcterms:created>
  <dcterms:modified xsi:type="dcterms:W3CDTF">2017-02-09T23:00:00Z</dcterms:modified>
</cp:coreProperties>
</file>